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3B9" w:rsidRDefault="001523B9" w:rsidP="002B4761">
      <w:pPr>
        <w:rPr>
          <w:rFonts w:ascii="Arial" w:hAnsi="Arial" w:cs="Arial"/>
          <w:sz w:val="24"/>
          <w:szCs w:val="24"/>
        </w:rPr>
      </w:pPr>
    </w:p>
    <w:p w:rsidR="00D16E72" w:rsidRDefault="00A82A63" w:rsidP="002B47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 </w:t>
      </w:r>
    </w:p>
    <w:p w:rsidR="007A2EAA" w:rsidRDefault="007A2EAA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BE75A7" w:rsidRDefault="00BE75A7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6A3B95" w:rsidRPr="006A3B95" w:rsidRDefault="006A3B95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FB5FBC" w:rsidRPr="006A3B95" w:rsidRDefault="007264C0" w:rsidP="006A3B95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u w:val="single"/>
          <w:lang w:eastAsia="en-US"/>
        </w:rPr>
        <w:t>Specifikace př</w:t>
      </w:r>
      <w:r w:rsidR="005007FC">
        <w:rPr>
          <w:rFonts w:ascii="Verdana" w:eastAsia="Calibri" w:hAnsi="Verdana"/>
          <w:sz w:val="18"/>
          <w:szCs w:val="18"/>
          <w:u w:val="single"/>
          <w:lang w:eastAsia="en-US"/>
        </w:rPr>
        <w:t>e</w:t>
      </w:r>
      <w:r>
        <w:rPr>
          <w:rFonts w:ascii="Verdana" w:eastAsia="Calibri" w:hAnsi="Verdana"/>
          <w:sz w:val="18"/>
          <w:szCs w:val="18"/>
          <w:u w:val="single"/>
          <w:lang w:eastAsia="en-US"/>
        </w:rPr>
        <w:t>d</w:t>
      </w:r>
      <w:r w:rsidR="005007FC">
        <w:rPr>
          <w:rFonts w:ascii="Verdana" w:eastAsia="Calibri" w:hAnsi="Verdana"/>
          <w:sz w:val="18"/>
          <w:szCs w:val="18"/>
          <w:u w:val="single"/>
          <w:lang w:eastAsia="en-US"/>
        </w:rPr>
        <w:t>mětu</w:t>
      </w:r>
      <w:r w:rsidR="00922EE1" w:rsidRPr="006A3B95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 VZ:</w:t>
      </w:r>
    </w:p>
    <w:p w:rsidR="00BE75A7" w:rsidRDefault="00BE75A7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</w:p>
    <w:p w:rsidR="002E0486" w:rsidRDefault="002E0486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Nezbytná </w:t>
      </w:r>
      <w:r w:rsidR="00BE2E01">
        <w:rPr>
          <w:rFonts w:ascii="Verdana" w:eastAsia="Calibri" w:hAnsi="Verdana"/>
          <w:sz w:val="18"/>
          <w:szCs w:val="18"/>
          <w:lang w:eastAsia="en-US"/>
        </w:rPr>
        <w:t>r</w:t>
      </w:r>
      <w:r w:rsidR="00806CD8">
        <w:rPr>
          <w:rFonts w:ascii="Verdana" w:eastAsia="Calibri" w:hAnsi="Verdana"/>
          <w:sz w:val="18"/>
          <w:szCs w:val="18"/>
          <w:lang w:eastAsia="en-US"/>
        </w:rPr>
        <w:t>evize plošinových vozů SEE Smmp,</w:t>
      </w:r>
      <w:r w:rsidR="00BE2E01">
        <w:rPr>
          <w:rFonts w:ascii="Verdana" w:eastAsia="Calibri" w:hAnsi="Verdana"/>
          <w:sz w:val="18"/>
          <w:szCs w:val="18"/>
          <w:lang w:eastAsia="en-US"/>
        </w:rPr>
        <w:t xml:space="preserve"> Rmms</w:t>
      </w:r>
      <w:r w:rsidR="00806CD8">
        <w:rPr>
          <w:rFonts w:ascii="Verdana" w:eastAsia="Calibri" w:hAnsi="Verdana"/>
          <w:sz w:val="18"/>
          <w:szCs w:val="18"/>
          <w:lang w:eastAsia="en-US"/>
        </w:rPr>
        <w:t xml:space="preserve"> a Uk</w:t>
      </w:r>
      <w:r w:rsidR="00BE2E01">
        <w:rPr>
          <w:rFonts w:ascii="Verdana" w:eastAsia="Calibri" w:hAnsi="Verdana"/>
          <w:sz w:val="18"/>
          <w:szCs w:val="18"/>
          <w:lang w:eastAsia="en-US"/>
        </w:rPr>
        <w:t xml:space="preserve"> </w:t>
      </w:r>
      <w:r>
        <w:rPr>
          <w:rFonts w:ascii="Verdana" w:eastAsia="Calibri" w:hAnsi="Verdana"/>
          <w:sz w:val="18"/>
          <w:szCs w:val="18"/>
          <w:lang w:eastAsia="en-US"/>
        </w:rPr>
        <w:t xml:space="preserve">daná předpisem SŽ S8. </w:t>
      </w:r>
    </w:p>
    <w:p w:rsidR="00E432D5" w:rsidRDefault="00E432D5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Seznam vozů:</w:t>
      </w:r>
    </w:p>
    <w:p w:rsidR="00806CD8" w:rsidRPr="00520BBE" w:rsidRDefault="00520BBE" w:rsidP="00A52D3B">
      <w:pPr>
        <w:spacing w:after="120"/>
        <w:rPr>
          <w:rFonts w:ascii="Verdana" w:hAnsi="Verdana"/>
          <w:sz w:val="18"/>
          <w:szCs w:val="18"/>
        </w:rPr>
      </w:pPr>
      <w:r w:rsidRPr="00EB51FF">
        <w:rPr>
          <w:rFonts w:ascii="Verdana" w:hAnsi="Verdana"/>
          <w:b/>
          <w:sz w:val="18"/>
          <w:szCs w:val="18"/>
        </w:rPr>
        <w:t>I.</w:t>
      </w:r>
      <w:r w:rsidR="00EB51FF" w:rsidRPr="00EB51FF">
        <w:rPr>
          <w:rFonts w:ascii="Verdana" w:hAnsi="Verdana"/>
          <w:b/>
          <w:sz w:val="18"/>
          <w:szCs w:val="18"/>
        </w:rPr>
        <w:t xml:space="preserve"> </w:t>
      </w:r>
      <w:r w:rsidRPr="00EB51FF">
        <w:rPr>
          <w:rFonts w:ascii="Verdana" w:hAnsi="Verdana"/>
          <w:b/>
          <w:sz w:val="18"/>
          <w:szCs w:val="18"/>
        </w:rPr>
        <w:t>část VZ:</w:t>
      </w:r>
      <w:r w:rsidRPr="00520BBE">
        <w:rPr>
          <w:rFonts w:ascii="Verdana" w:hAnsi="Verdana"/>
          <w:sz w:val="18"/>
          <w:szCs w:val="18"/>
        </w:rPr>
        <w:t xml:space="preserve">  </w:t>
      </w:r>
      <w:r w:rsidR="00806CD8" w:rsidRPr="00520BBE">
        <w:rPr>
          <w:rFonts w:ascii="Verdana" w:hAnsi="Verdana"/>
          <w:sz w:val="18"/>
          <w:szCs w:val="18"/>
        </w:rPr>
        <w:t>OTV Břeclav: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proofErr w:type="spellStart"/>
      <w:r w:rsidRPr="005B4FC5">
        <w:rPr>
          <w:rFonts w:ascii="Verdana" w:hAnsi="Verdana"/>
          <w:sz w:val="18"/>
          <w:szCs w:val="18"/>
        </w:rPr>
        <w:t>Smmp</w:t>
      </w:r>
      <w:proofErr w:type="spellEnd"/>
      <w:r w:rsidRPr="005B4FC5">
        <w:rPr>
          <w:rFonts w:ascii="Verdana" w:hAnsi="Verdana"/>
          <w:sz w:val="18"/>
          <w:szCs w:val="18"/>
        </w:rPr>
        <w:t xml:space="preserve"> – 99 54 4719 022-5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9701 026-5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Rmms – 99 54 9702 006-6</w:t>
      </w:r>
    </w:p>
    <w:p w:rsidR="00806CD8" w:rsidRPr="005B4FC5" w:rsidRDefault="00806CD8" w:rsidP="00806CD8">
      <w:pPr>
        <w:rPr>
          <w:rFonts w:ascii="Verdana" w:hAnsi="Verdana"/>
          <w:sz w:val="18"/>
          <w:szCs w:val="18"/>
        </w:rPr>
      </w:pPr>
    </w:p>
    <w:p w:rsidR="00806CD8" w:rsidRPr="005B4FC5" w:rsidRDefault="00EB51FF" w:rsidP="00A52D3B">
      <w:pPr>
        <w:spacing w:after="120"/>
        <w:rPr>
          <w:rFonts w:ascii="Verdana" w:hAnsi="Verdana"/>
          <w:sz w:val="18"/>
          <w:szCs w:val="18"/>
        </w:rPr>
      </w:pPr>
      <w:r w:rsidRPr="00EB51FF">
        <w:rPr>
          <w:rFonts w:ascii="Verdana" w:hAnsi="Verdana"/>
          <w:b/>
          <w:sz w:val="18"/>
          <w:szCs w:val="18"/>
        </w:rPr>
        <w:t>II. část VZ:</w:t>
      </w:r>
      <w:r>
        <w:rPr>
          <w:rFonts w:ascii="Verdana" w:hAnsi="Verdana"/>
          <w:sz w:val="18"/>
          <w:szCs w:val="18"/>
        </w:rPr>
        <w:t xml:space="preserve">  </w:t>
      </w:r>
      <w:r w:rsidR="00806CD8" w:rsidRPr="005B4FC5">
        <w:rPr>
          <w:rFonts w:ascii="Verdana" w:hAnsi="Verdana"/>
          <w:sz w:val="18"/>
          <w:szCs w:val="18"/>
        </w:rPr>
        <w:t>OTV Modřice: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9532 001-3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9701 015-9</w:t>
      </w:r>
    </w:p>
    <w:p w:rsidR="00806CD8" w:rsidRPr="005B4FC5" w:rsidRDefault="00806CD8" w:rsidP="00806CD8">
      <w:pPr>
        <w:rPr>
          <w:rFonts w:ascii="Verdana" w:hAnsi="Verdana"/>
          <w:sz w:val="18"/>
          <w:szCs w:val="18"/>
        </w:rPr>
      </w:pPr>
    </w:p>
    <w:p w:rsidR="00806CD8" w:rsidRPr="005B4FC5" w:rsidRDefault="00EB51FF" w:rsidP="00A52D3B">
      <w:pPr>
        <w:spacing w:after="120"/>
        <w:rPr>
          <w:rFonts w:ascii="Verdana" w:hAnsi="Verdana"/>
          <w:sz w:val="18"/>
          <w:szCs w:val="18"/>
        </w:rPr>
      </w:pPr>
      <w:r w:rsidRPr="00EB51FF">
        <w:rPr>
          <w:rFonts w:ascii="Verdana" w:hAnsi="Verdana"/>
          <w:b/>
          <w:sz w:val="18"/>
          <w:szCs w:val="18"/>
        </w:rPr>
        <w:t>III. část VZ:</w:t>
      </w:r>
      <w:r>
        <w:rPr>
          <w:rFonts w:ascii="Verdana" w:hAnsi="Verdana"/>
          <w:sz w:val="18"/>
          <w:szCs w:val="18"/>
        </w:rPr>
        <w:t xml:space="preserve">  </w:t>
      </w:r>
      <w:r w:rsidR="00806CD8" w:rsidRPr="005B4FC5">
        <w:rPr>
          <w:rFonts w:ascii="Verdana" w:hAnsi="Verdana"/>
          <w:sz w:val="18"/>
          <w:szCs w:val="18"/>
        </w:rPr>
        <w:t>OTV Havlíčkův Brod: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Rmms – 99 54 3959 126-5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UK – 99 54 9532 005-4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UK – 99 54 9532 006-2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9701 019-0</w:t>
      </w:r>
    </w:p>
    <w:p w:rsidR="006A3B95" w:rsidRPr="005B4FC5" w:rsidRDefault="006A3B95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DA6F9B" w:rsidRPr="005B4FC5" w:rsidRDefault="00DA6F9B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BE75A7" w:rsidRPr="005B4FC5" w:rsidRDefault="00BE75A7" w:rsidP="006A3B95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5B4FC5">
        <w:rPr>
          <w:rFonts w:ascii="Verdana" w:eastAsia="Calibri" w:hAnsi="Verdana"/>
          <w:sz w:val="18"/>
          <w:szCs w:val="18"/>
          <w:u w:val="single"/>
          <w:lang w:eastAsia="en-US"/>
        </w:rPr>
        <w:t>Charakteristický popis prací – rozsah:</w:t>
      </w:r>
    </w:p>
    <w:p w:rsidR="00806CD8" w:rsidRPr="005B4FC5" w:rsidRDefault="00806CD8" w:rsidP="00806CD8">
      <w:pPr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Revize bude provedena předpisu SŽ S8.</w:t>
      </w:r>
    </w:p>
    <w:p w:rsidR="002E0486" w:rsidRPr="005B4FC5" w:rsidRDefault="002E0486" w:rsidP="002E0486">
      <w:pPr>
        <w:rPr>
          <w:rFonts w:ascii="Verdana" w:hAnsi="Verdana"/>
          <w:sz w:val="18"/>
          <w:szCs w:val="18"/>
        </w:rPr>
      </w:pPr>
    </w:p>
    <w:p w:rsidR="002E0486" w:rsidRPr="005B4FC5" w:rsidRDefault="002E0486" w:rsidP="002E0486">
      <w:pPr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 xml:space="preserve">Součástí revize vozu bude provedení nátěru rámu vozu, obnovení nápisů na voze, nátěr podvozků vozu, oprava netěsností vzduchové soustavy, oprava ohnutých stupaček, oprava ohnutých klanic </w:t>
      </w:r>
      <w:r w:rsidRPr="005B4FC5">
        <w:rPr>
          <w:rFonts w:ascii="Verdana" w:hAnsi="Verdana"/>
          <w:color w:val="000000"/>
          <w:sz w:val="18"/>
          <w:szCs w:val="18"/>
        </w:rPr>
        <w:t>a</w:t>
      </w:r>
      <w:r w:rsidRPr="005B4FC5">
        <w:rPr>
          <w:rFonts w:ascii="Verdana" w:hAnsi="Verdana"/>
          <w:sz w:val="18"/>
          <w:szCs w:val="18"/>
        </w:rPr>
        <w:t xml:space="preserve"> čelnic, promazání vozu (dle mazacího plánu).</w:t>
      </w:r>
    </w:p>
    <w:p w:rsidR="002E0486" w:rsidRPr="005B4FC5" w:rsidRDefault="002E0486" w:rsidP="002E0486">
      <w:pPr>
        <w:rPr>
          <w:rFonts w:ascii="Verdana" w:hAnsi="Verdana"/>
          <w:sz w:val="18"/>
          <w:szCs w:val="18"/>
        </w:rPr>
      </w:pPr>
    </w:p>
    <w:p w:rsidR="002E0486" w:rsidRPr="005B4FC5" w:rsidRDefault="002E0486" w:rsidP="002E0486">
      <w:pPr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Místo provedení revize, předávky a přejímky vozu: areál zhotovitele (dopravu vozu do revize zajistí zadavatel).</w:t>
      </w:r>
    </w:p>
    <w:p w:rsidR="002E0486" w:rsidRPr="005B4FC5" w:rsidRDefault="002E0486" w:rsidP="002E0486">
      <w:pPr>
        <w:rPr>
          <w:rFonts w:ascii="Verdana" w:hAnsi="Verdana"/>
          <w:color w:val="000000"/>
          <w:sz w:val="18"/>
          <w:szCs w:val="18"/>
        </w:rPr>
      </w:pPr>
    </w:p>
    <w:p w:rsidR="002E0486" w:rsidRPr="005B4FC5" w:rsidRDefault="002E0486" w:rsidP="002E0486">
      <w:pPr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Vícepráce bude možně provádět až po provedení komisionální prohlídky a jejich schválení zástupcem zadavatele a po vystavení objednávky na tyto práce.</w:t>
      </w:r>
    </w:p>
    <w:p w:rsidR="00A43E69" w:rsidRPr="005B4FC5" w:rsidRDefault="00A43E69" w:rsidP="002E0486">
      <w:pPr>
        <w:rPr>
          <w:rFonts w:ascii="Verdana" w:hAnsi="Verdana"/>
          <w:sz w:val="18"/>
          <w:szCs w:val="18"/>
        </w:rPr>
      </w:pPr>
    </w:p>
    <w:p w:rsidR="00A43E69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43E69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u w:val="single"/>
          <w:lang w:eastAsia="en-US"/>
        </w:rPr>
        <w:t>Harmonogram</w:t>
      </w:r>
      <w:r w:rsidRPr="006A3B95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A43E69" w:rsidRDefault="00A43E69" w:rsidP="002E0486">
      <w:pPr>
        <w:rPr>
          <w:rFonts w:ascii="Verdana" w:hAnsi="Verdana"/>
        </w:rPr>
      </w:pP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  <w:r w:rsidRPr="006A3B95">
        <w:rPr>
          <w:rFonts w:ascii="Verdana" w:eastAsia="Calibri" w:hAnsi="Verdana"/>
          <w:sz w:val="18"/>
          <w:szCs w:val="18"/>
          <w:lang w:eastAsia="en-US"/>
        </w:rPr>
        <w:t xml:space="preserve">Předpoklad zahájení (měs/rok): </w:t>
      </w:r>
      <w:r w:rsidR="00806CD8">
        <w:rPr>
          <w:rFonts w:ascii="Verdana" w:eastAsia="Calibri" w:hAnsi="Verdana"/>
          <w:sz w:val="18"/>
          <w:szCs w:val="18"/>
          <w:lang w:eastAsia="en-US"/>
        </w:rPr>
        <w:t>10</w:t>
      </w:r>
      <w:r>
        <w:rPr>
          <w:rFonts w:ascii="Verdana" w:eastAsia="Calibri" w:hAnsi="Verdana"/>
          <w:sz w:val="18"/>
          <w:szCs w:val="18"/>
          <w:lang w:eastAsia="en-US"/>
        </w:rPr>
        <w:t>/2022</w:t>
      </w:r>
      <w:r w:rsidRPr="006A3B95">
        <w:rPr>
          <w:rFonts w:ascii="Verdana" w:eastAsia="Calibri" w:hAnsi="Verdana"/>
          <w:sz w:val="18"/>
          <w:szCs w:val="18"/>
          <w:lang w:eastAsia="en-US"/>
        </w:rPr>
        <w:tab/>
      </w:r>
      <w:r w:rsidRPr="006A3B95">
        <w:rPr>
          <w:rFonts w:ascii="Verdana" w:eastAsia="Calibri" w:hAnsi="Verdana"/>
          <w:sz w:val="18"/>
          <w:szCs w:val="18"/>
          <w:lang w:eastAsia="en-US"/>
        </w:rPr>
        <w:tab/>
        <w:t xml:space="preserve">     </w:t>
      </w: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  <w:r w:rsidRPr="006A3B95">
        <w:rPr>
          <w:rFonts w:ascii="Verdana" w:eastAsia="Calibri" w:hAnsi="Verdana"/>
          <w:sz w:val="18"/>
          <w:szCs w:val="18"/>
          <w:lang w:eastAsia="en-US"/>
        </w:rPr>
        <w:t xml:space="preserve">Předpoklad ukončení (měs/rok): </w:t>
      </w:r>
      <w:r w:rsidR="00AA0B88">
        <w:rPr>
          <w:rFonts w:ascii="Verdana" w:eastAsia="Calibri" w:hAnsi="Verdana"/>
          <w:sz w:val="18"/>
          <w:szCs w:val="18"/>
          <w:lang w:eastAsia="en-US"/>
        </w:rPr>
        <w:t>11</w:t>
      </w:r>
      <w:r>
        <w:rPr>
          <w:rFonts w:ascii="Verdana" w:eastAsia="Calibri" w:hAnsi="Verdana"/>
          <w:sz w:val="18"/>
          <w:szCs w:val="18"/>
          <w:lang w:eastAsia="en-US"/>
        </w:rPr>
        <w:t>/202</w:t>
      </w:r>
      <w:r w:rsidR="00ED38AC">
        <w:rPr>
          <w:rFonts w:ascii="Verdana" w:eastAsia="Calibri" w:hAnsi="Verdana"/>
          <w:sz w:val="18"/>
          <w:szCs w:val="18"/>
          <w:lang w:eastAsia="en-US"/>
        </w:rPr>
        <w:t>2</w:t>
      </w:r>
      <w:bookmarkStart w:id="0" w:name="_GoBack"/>
      <w:bookmarkEnd w:id="0"/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</w:p>
    <w:p w:rsidR="00A43E69" w:rsidRDefault="00A43E69" w:rsidP="002E0486">
      <w:pPr>
        <w:rPr>
          <w:rFonts w:ascii="Verdana" w:hAnsi="Verdana"/>
        </w:rPr>
      </w:pPr>
    </w:p>
    <w:p w:rsidR="00A43E69" w:rsidRDefault="00A43E69" w:rsidP="002E0486">
      <w:pPr>
        <w:rPr>
          <w:rFonts w:ascii="Verdana" w:hAnsi="Verdana"/>
        </w:rPr>
      </w:pPr>
    </w:p>
    <w:p w:rsidR="00A43E69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u w:val="single"/>
          <w:lang w:eastAsia="en-US"/>
        </w:rPr>
        <w:t>Kontaktní osoba</w:t>
      </w:r>
      <w:r w:rsidRPr="006A3B95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A43E69" w:rsidRDefault="00A43E69" w:rsidP="00A43E69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</w:p>
    <w:p w:rsidR="00A43E69" w:rsidRPr="006A3B95" w:rsidRDefault="00A43E69" w:rsidP="00A43E69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Mgr. Miriam Pavloušková, tel.: 602 489 479, e-mail: pavlouskova@spravazeleznic.cz. </w:t>
      </w: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43E69" w:rsidRDefault="00A43E69" w:rsidP="002E0486">
      <w:pPr>
        <w:rPr>
          <w:rFonts w:ascii="Verdana" w:hAnsi="Verdana"/>
        </w:rPr>
      </w:pPr>
    </w:p>
    <w:p w:rsidR="00A5778C" w:rsidRPr="00C50C71" w:rsidRDefault="00A5778C" w:rsidP="00DC0370">
      <w:pPr>
        <w:spacing w:before="60" w:line="360" w:lineRule="auto"/>
        <w:rPr>
          <w:rFonts w:ascii="Verdana" w:eastAsia="Calibri" w:hAnsi="Verdana"/>
          <w:i/>
          <w:sz w:val="14"/>
          <w:szCs w:val="18"/>
          <w:lang w:eastAsia="en-US"/>
        </w:rPr>
      </w:pPr>
    </w:p>
    <w:sectPr w:rsidR="00A5778C" w:rsidRPr="00C50C71" w:rsidSect="00DC0370">
      <w:headerReference w:type="default" r:id="rId7"/>
      <w:pgSz w:w="11906" w:h="16838"/>
      <w:pgMar w:top="1418" w:right="709" w:bottom="1135" w:left="20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FF0" w:rsidRDefault="00812FF0" w:rsidP="000F65D7">
      <w:r>
        <w:separator/>
      </w:r>
    </w:p>
  </w:endnote>
  <w:endnote w:type="continuationSeparator" w:id="0">
    <w:p w:rsidR="00812FF0" w:rsidRDefault="00812FF0" w:rsidP="000F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FF0" w:rsidRDefault="00812FF0" w:rsidP="000F65D7">
      <w:r>
        <w:separator/>
      </w:r>
    </w:p>
  </w:footnote>
  <w:footnote w:type="continuationSeparator" w:id="0">
    <w:p w:rsidR="00812FF0" w:rsidRDefault="00812FF0" w:rsidP="000F6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5D7" w:rsidRPr="00D16E72" w:rsidRDefault="00EE473A" w:rsidP="00D16E72">
    <w:pPr>
      <w:pStyle w:val="Zhlav"/>
    </w:pPr>
    <w:r>
      <w:rPr>
        <w:noProof/>
      </w:rPr>
      <w:drawing>
        <wp:anchor distT="0" distB="0" distL="114300" distR="114300" simplePos="0" relativeHeight="251658752" behindDoc="0" locked="1" layoutInCell="1" allowOverlap="1" wp14:anchorId="7007AC14" wp14:editId="7161673C">
          <wp:simplePos x="0" y="0"/>
          <wp:positionH relativeFrom="page">
            <wp:posOffset>438150</wp:posOffset>
          </wp:positionH>
          <wp:positionV relativeFrom="page">
            <wp:posOffset>257175</wp:posOffset>
          </wp:positionV>
          <wp:extent cx="1727835" cy="640715"/>
          <wp:effectExtent l="0" t="0" r="5715" b="6985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1BA"/>
    <w:multiLevelType w:val="hybridMultilevel"/>
    <w:tmpl w:val="4F96B328"/>
    <w:lvl w:ilvl="0" w:tplc="611CF49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820F4"/>
    <w:multiLevelType w:val="hybridMultilevel"/>
    <w:tmpl w:val="5328A05A"/>
    <w:lvl w:ilvl="0" w:tplc="B4B87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B0947"/>
    <w:multiLevelType w:val="hybridMultilevel"/>
    <w:tmpl w:val="53F44C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233D3"/>
    <w:multiLevelType w:val="hybridMultilevel"/>
    <w:tmpl w:val="B0869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B9"/>
    <w:rsid w:val="000000DD"/>
    <w:rsid w:val="00021320"/>
    <w:rsid w:val="00055363"/>
    <w:rsid w:val="000556D1"/>
    <w:rsid w:val="00072C05"/>
    <w:rsid w:val="00074643"/>
    <w:rsid w:val="000A6C18"/>
    <w:rsid w:val="000D6D6A"/>
    <w:rsid w:val="000F65D7"/>
    <w:rsid w:val="001523B9"/>
    <w:rsid w:val="00183F4A"/>
    <w:rsid w:val="001D289E"/>
    <w:rsid w:val="001F29FF"/>
    <w:rsid w:val="0029316C"/>
    <w:rsid w:val="002B4761"/>
    <w:rsid w:val="002C3A3C"/>
    <w:rsid w:val="002E0486"/>
    <w:rsid w:val="00325D23"/>
    <w:rsid w:val="003377A2"/>
    <w:rsid w:val="003A5712"/>
    <w:rsid w:val="003E3DD8"/>
    <w:rsid w:val="003F7ECD"/>
    <w:rsid w:val="004003B2"/>
    <w:rsid w:val="00401892"/>
    <w:rsid w:val="00422D2F"/>
    <w:rsid w:val="0043570B"/>
    <w:rsid w:val="00440357"/>
    <w:rsid w:val="0046495A"/>
    <w:rsid w:val="004866CC"/>
    <w:rsid w:val="004A6A7A"/>
    <w:rsid w:val="004B4B82"/>
    <w:rsid w:val="004C0EA8"/>
    <w:rsid w:val="004C24AB"/>
    <w:rsid w:val="004D6F9D"/>
    <w:rsid w:val="004E04D5"/>
    <w:rsid w:val="004F24F1"/>
    <w:rsid w:val="005007FC"/>
    <w:rsid w:val="00520BBE"/>
    <w:rsid w:val="0056185B"/>
    <w:rsid w:val="0059094A"/>
    <w:rsid w:val="005B3746"/>
    <w:rsid w:val="005B4FC5"/>
    <w:rsid w:val="0060266F"/>
    <w:rsid w:val="00646651"/>
    <w:rsid w:val="00646DB9"/>
    <w:rsid w:val="00681C28"/>
    <w:rsid w:val="00693571"/>
    <w:rsid w:val="006A3B95"/>
    <w:rsid w:val="006E3C47"/>
    <w:rsid w:val="00701BD0"/>
    <w:rsid w:val="007264C0"/>
    <w:rsid w:val="007A2EAA"/>
    <w:rsid w:val="007C46B8"/>
    <w:rsid w:val="007E44C4"/>
    <w:rsid w:val="007F7808"/>
    <w:rsid w:val="00806CD8"/>
    <w:rsid w:val="00812FF0"/>
    <w:rsid w:val="00843DEF"/>
    <w:rsid w:val="008621DB"/>
    <w:rsid w:val="00872DC1"/>
    <w:rsid w:val="00882174"/>
    <w:rsid w:val="00890963"/>
    <w:rsid w:val="008923D9"/>
    <w:rsid w:val="008B65F5"/>
    <w:rsid w:val="008E5821"/>
    <w:rsid w:val="00903059"/>
    <w:rsid w:val="009066D2"/>
    <w:rsid w:val="00922EE1"/>
    <w:rsid w:val="00941A6F"/>
    <w:rsid w:val="0094433F"/>
    <w:rsid w:val="009477FB"/>
    <w:rsid w:val="00963AED"/>
    <w:rsid w:val="00964CBB"/>
    <w:rsid w:val="009B15D3"/>
    <w:rsid w:val="009B47A2"/>
    <w:rsid w:val="00A43E69"/>
    <w:rsid w:val="00A4760E"/>
    <w:rsid w:val="00A52D3B"/>
    <w:rsid w:val="00A5778C"/>
    <w:rsid w:val="00A82A63"/>
    <w:rsid w:val="00A83FFB"/>
    <w:rsid w:val="00A95EB4"/>
    <w:rsid w:val="00AA0B88"/>
    <w:rsid w:val="00AB6F8E"/>
    <w:rsid w:val="00AB7F6D"/>
    <w:rsid w:val="00AE398E"/>
    <w:rsid w:val="00AE732B"/>
    <w:rsid w:val="00B30E0C"/>
    <w:rsid w:val="00B63C16"/>
    <w:rsid w:val="00BA1357"/>
    <w:rsid w:val="00BE2E01"/>
    <w:rsid w:val="00BE75A7"/>
    <w:rsid w:val="00C50C71"/>
    <w:rsid w:val="00C5187D"/>
    <w:rsid w:val="00C8783D"/>
    <w:rsid w:val="00CD3FEE"/>
    <w:rsid w:val="00CF4128"/>
    <w:rsid w:val="00D16E72"/>
    <w:rsid w:val="00D45B7C"/>
    <w:rsid w:val="00D9688C"/>
    <w:rsid w:val="00DA11C8"/>
    <w:rsid w:val="00DA505C"/>
    <w:rsid w:val="00DA6F9B"/>
    <w:rsid w:val="00DC0370"/>
    <w:rsid w:val="00DD57A1"/>
    <w:rsid w:val="00DF490D"/>
    <w:rsid w:val="00E32E9A"/>
    <w:rsid w:val="00E36001"/>
    <w:rsid w:val="00E3753D"/>
    <w:rsid w:val="00E432D5"/>
    <w:rsid w:val="00E53E2A"/>
    <w:rsid w:val="00E80CF8"/>
    <w:rsid w:val="00EB51FF"/>
    <w:rsid w:val="00ED38AC"/>
    <w:rsid w:val="00EE473A"/>
    <w:rsid w:val="00F4779B"/>
    <w:rsid w:val="00F63E08"/>
    <w:rsid w:val="00F66495"/>
    <w:rsid w:val="00FB1BDB"/>
    <w:rsid w:val="00FB5FBC"/>
    <w:rsid w:val="00FC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B4635"/>
  <w15:docId w15:val="{9E2A14A4-1613-4EAA-8402-5E99B8EF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23B9"/>
    <w:pPr>
      <w:autoSpaceDE w:val="0"/>
      <w:autoSpaceDN w:val="0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50C71"/>
    <w:pPr>
      <w:keepNext/>
      <w:keepLines/>
      <w:suppressAutoHyphens/>
      <w:autoSpaceDE/>
      <w:autoSpaceDN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F65D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F65D7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0F65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F65D7"/>
    <w:rPr>
      <w:rFonts w:ascii="Times New Roman" w:eastAsia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C50C71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7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746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20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na založení veřejné zakázky do Registru VZ</vt:lpstr>
    </vt:vector>
  </TitlesOfParts>
  <Company>Hewlett-Packard Company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na založení veřejné zakázky do Registru VZ</dc:title>
  <dc:creator>Krasnická Karin, Ing.</dc:creator>
  <cp:lastModifiedBy>Gregorová Elena, Ing.</cp:lastModifiedBy>
  <cp:revision>11</cp:revision>
  <cp:lastPrinted>2022-02-08T13:44:00Z</cp:lastPrinted>
  <dcterms:created xsi:type="dcterms:W3CDTF">2022-09-27T12:16:00Z</dcterms:created>
  <dcterms:modified xsi:type="dcterms:W3CDTF">2022-10-06T05:36:00Z</dcterms:modified>
</cp:coreProperties>
</file>